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6D" w:rsidRPr="002F5849" w:rsidRDefault="00E1326D" w:rsidP="00E10867">
      <w:pPr>
        <w:rPr>
          <w:rFonts w:ascii="Cambria" w:hAnsi="Cambria" w:cs="Arial"/>
          <w:b/>
          <w:bCs/>
          <w:sz w:val="20"/>
          <w:szCs w:val="20"/>
        </w:rPr>
      </w:pPr>
    </w:p>
    <w:p w:rsidR="00744A60" w:rsidRPr="002F5849" w:rsidRDefault="00744A60" w:rsidP="00E10867">
      <w:pPr>
        <w:rPr>
          <w:rFonts w:ascii="Cambria" w:hAnsi="Cambria" w:cs="Arial"/>
          <w:b/>
          <w:bCs/>
          <w:sz w:val="20"/>
          <w:szCs w:val="20"/>
        </w:rPr>
      </w:pPr>
    </w:p>
    <w:p w:rsidR="00744A60" w:rsidRPr="002F5849" w:rsidRDefault="00744A60" w:rsidP="00E10867">
      <w:pPr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</w:p>
    <w:p w:rsidR="00744A60" w:rsidRPr="002F5849" w:rsidRDefault="00744A60" w:rsidP="00E10867">
      <w:pPr>
        <w:rPr>
          <w:rFonts w:ascii="Cambria" w:hAnsi="Cambria" w:cs="Arial"/>
          <w:b/>
          <w:bCs/>
          <w:sz w:val="20"/>
          <w:szCs w:val="20"/>
        </w:rPr>
      </w:pPr>
    </w:p>
    <w:p w:rsidR="00A42A7F" w:rsidRPr="002F5849" w:rsidRDefault="00052A63" w:rsidP="00A42A7F">
      <w:pPr>
        <w:jc w:val="center"/>
        <w:rPr>
          <w:rFonts w:ascii="Cambria" w:hAnsi="Cambria" w:cs="Arial"/>
          <w:b/>
          <w:sz w:val="20"/>
          <w:szCs w:val="20"/>
        </w:rPr>
      </w:pPr>
      <w:r w:rsidRPr="002F5849">
        <w:rPr>
          <w:rFonts w:ascii="Cambria" w:hAnsi="Cambria" w:cs="Arial"/>
          <w:b/>
          <w:sz w:val="20"/>
          <w:szCs w:val="20"/>
        </w:rPr>
        <w:t>LAPORAN</w:t>
      </w:r>
    </w:p>
    <w:p w:rsidR="00A42A7F" w:rsidRPr="002F5849" w:rsidRDefault="00A42A7F" w:rsidP="00A42A7F">
      <w:pPr>
        <w:jc w:val="center"/>
        <w:rPr>
          <w:rFonts w:ascii="Cambria" w:hAnsi="Cambria" w:cs="Arial"/>
          <w:b/>
          <w:sz w:val="20"/>
          <w:szCs w:val="20"/>
        </w:rPr>
      </w:pPr>
      <w:r w:rsidRPr="002F5849">
        <w:rPr>
          <w:rFonts w:ascii="Cambria" w:hAnsi="Cambria" w:cs="Arial"/>
          <w:b/>
          <w:i/>
          <w:iCs/>
          <w:sz w:val="20"/>
          <w:szCs w:val="20"/>
        </w:rPr>
        <w:t>REVIEW</w:t>
      </w:r>
      <w:r w:rsidRPr="002F5849">
        <w:rPr>
          <w:rFonts w:ascii="Cambria" w:hAnsi="Cambria" w:cs="Arial"/>
          <w:b/>
          <w:sz w:val="20"/>
          <w:szCs w:val="20"/>
        </w:rPr>
        <w:t xml:space="preserve"> TARGET MUTU</w:t>
      </w:r>
    </w:p>
    <w:p w:rsidR="00A42A7F" w:rsidRPr="002F5849" w:rsidRDefault="00A42A7F" w:rsidP="00A42A7F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 w:rsidRPr="002F5849">
        <w:rPr>
          <w:rFonts w:ascii="Cambria" w:hAnsi="Cambria" w:cs="Arial"/>
          <w:b/>
          <w:sz w:val="20"/>
          <w:szCs w:val="20"/>
          <w:lang w:val="sv-SE"/>
        </w:rPr>
        <w:t>PERIODE  (bulan tahun)___ s.d (bulan tahun)____</w:t>
      </w:r>
    </w:p>
    <w:p w:rsidR="00A42A7F" w:rsidRPr="002F5849" w:rsidRDefault="00A42A7F" w:rsidP="00A42A7F">
      <w:pPr>
        <w:rPr>
          <w:rFonts w:ascii="Cambria" w:hAnsi="Cambria" w:cs="Arial"/>
          <w:b/>
          <w:sz w:val="20"/>
          <w:szCs w:val="20"/>
          <w:lang w:val="sv-SE"/>
        </w:rPr>
      </w:pPr>
    </w:p>
    <w:p w:rsidR="00A42A7F" w:rsidRPr="002F5849" w:rsidRDefault="00A42A7F" w:rsidP="00A42A7F">
      <w:pPr>
        <w:rPr>
          <w:rFonts w:ascii="Cambria" w:hAnsi="Cambria" w:cs="Arial"/>
          <w:b/>
          <w:sz w:val="20"/>
          <w:szCs w:val="20"/>
          <w:lang w:val="id-ID"/>
        </w:rPr>
      </w:pPr>
    </w:p>
    <w:p w:rsidR="00A42A7F" w:rsidRPr="002F5849" w:rsidRDefault="00A42A7F" w:rsidP="00A42A7F">
      <w:pPr>
        <w:rPr>
          <w:rFonts w:ascii="Cambria" w:hAnsi="Cambria" w:cs="Arial"/>
          <w:b/>
          <w:sz w:val="20"/>
          <w:szCs w:val="20"/>
          <w:lang w:val="id-ID"/>
        </w:rPr>
      </w:pPr>
    </w:p>
    <w:p w:rsidR="00A42A7F" w:rsidRPr="002F5849" w:rsidRDefault="00A42A7F" w:rsidP="00A42A7F">
      <w:pPr>
        <w:rPr>
          <w:rFonts w:ascii="Cambria" w:hAnsi="Cambria" w:cs="Arial"/>
          <w:b/>
          <w:sz w:val="20"/>
          <w:szCs w:val="20"/>
          <w:lang w:val="id-ID"/>
        </w:rPr>
      </w:pPr>
    </w:p>
    <w:p w:rsidR="00A42A7F" w:rsidRPr="002F5849" w:rsidRDefault="00A42A7F" w:rsidP="00352269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:rsidR="00A42A7F" w:rsidRPr="002F5849" w:rsidRDefault="00A42A7F" w:rsidP="00A42A7F">
      <w:pPr>
        <w:rPr>
          <w:rFonts w:ascii="Cambria" w:hAnsi="Cambria" w:cs="Arial"/>
          <w:b/>
          <w:sz w:val="20"/>
          <w:szCs w:val="20"/>
          <w:lang w:val="id-ID"/>
        </w:rPr>
      </w:pPr>
    </w:p>
    <w:p w:rsidR="00A42A7F" w:rsidRPr="002F5849" w:rsidRDefault="00A42A7F" w:rsidP="00A42A7F">
      <w:pPr>
        <w:rPr>
          <w:rFonts w:ascii="Cambria" w:hAnsi="Cambria" w:cs="Arial"/>
          <w:b/>
          <w:sz w:val="20"/>
          <w:szCs w:val="20"/>
          <w:lang w:val="id-ID"/>
        </w:rPr>
      </w:pPr>
    </w:p>
    <w:p w:rsidR="00A42A7F" w:rsidRPr="002F5849" w:rsidRDefault="00A42A7F" w:rsidP="00A42A7F">
      <w:pPr>
        <w:spacing w:line="480" w:lineRule="auto"/>
        <w:ind w:left="2880" w:firstLine="720"/>
        <w:rPr>
          <w:rFonts w:ascii="Cambria" w:hAnsi="Cambria" w:cs="Arial"/>
          <w:b/>
          <w:sz w:val="20"/>
          <w:szCs w:val="20"/>
          <w:lang w:val="id-ID"/>
        </w:rPr>
      </w:pPr>
    </w:p>
    <w:p w:rsidR="00A42A7F" w:rsidRPr="002F5849" w:rsidRDefault="00A42A7F" w:rsidP="00A42A7F">
      <w:pPr>
        <w:spacing w:line="480" w:lineRule="auto"/>
        <w:ind w:left="2880" w:firstLine="720"/>
        <w:rPr>
          <w:rFonts w:ascii="Cambria" w:hAnsi="Cambria" w:cs="Arial"/>
          <w:b/>
          <w:sz w:val="20"/>
          <w:szCs w:val="20"/>
          <w:lang w:val="id-ID"/>
        </w:rPr>
      </w:pPr>
    </w:p>
    <w:p w:rsidR="00A42A7F" w:rsidRPr="002F5849" w:rsidRDefault="00A42A7F" w:rsidP="00A42A7F">
      <w:pPr>
        <w:spacing w:line="480" w:lineRule="auto"/>
        <w:ind w:left="2880" w:firstLine="720"/>
        <w:rPr>
          <w:rFonts w:ascii="Cambria" w:hAnsi="Cambria" w:cs="Arial"/>
          <w:b/>
          <w:sz w:val="20"/>
          <w:szCs w:val="20"/>
          <w:lang w:val="id-ID"/>
        </w:rPr>
      </w:pPr>
    </w:p>
    <w:p w:rsidR="00A42A7F" w:rsidRPr="002F5849" w:rsidRDefault="00A42A7F" w:rsidP="00A42A7F">
      <w:pPr>
        <w:spacing w:line="480" w:lineRule="auto"/>
        <w:ind w:left="2880" w:firstLine="720"/>
        <w:rPr>
          <w:rFonts w:ascii="Cambria" w:hAnsi="Cambria" w:cs="Arial"/>
          <w:b/>
          <w:sz w:val="20"/>
          <w:szCs w:val="20"/>
          <w:lang w:val="id-ID"/>
        </w:rPr>
      </w:pPr>
    </w:p>
    <w:p w:rsidR="00A42A7F" w:rsidRPr="002F5849" w:rsidRDefault="00A42A7F" w:rsidP="00FC6F8A">
      <w:pPr>
        <w:spacing w:line="480" w:lineRule="auto"/>
        <w:ind w:left="1440" w:firstLine="720"/>
        <w:rPr>
          <w:rFonts w:ascii="Cambria" w:hAnsi="Cambria" w:cs="Arial"/>
          <w:b/>
          <w:sz w:val="20"/>
          <w:szCs w:val="20"/>
          <w:lang w:val="id-ID"/>
        </w:rPr>
      </w:pPr>
      <w:proofErr w:type="gramStart"/>
      <w:r w:rsidRPr="002F5849">
        <w:rPr>
          <w:rFonts w:ascii="Cambria" w:hAnsi="Cambria" w:cs="Arial"/>
          <w:b/>
          <w:sz w:val="20"/>
          <w:szCs w:val="20"/>
        </w:rPr>
        <w:t>_(</w:t>
      </w:r>
      <w:proofErr w:type="spellStart"/>
      <w:proofErr w:type="gramEnd"/>
      <w:r w:rsidRPr="002F5849">
        <w:rPr>
          <w:rFonts w:ascii="Cambria" w:hAnsi="Cambria" w:cs="Arial"/>
          <w:b/>
          <w:sz w:val="20"/>
          <w:szCs w:val="20"/>
        </w:rPr>
        <w:t>tanggal</w:t>
      </w:r>
      <w:proofErr w:type="spellEnd"/>
      <w:r w:rsidRPr="002F5849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C11A77" w:rsidRPr="002F5849">
        <w:rPr>
          <w:rFonts w:ascii="Cambria" w:hAnsi="Cambria" w:cs="Arial"/>
          <w:b/>
          <w:sz w:val="20"/>
          <w:szCs w:val="20"/>
        </w:rPr>
        <w:t>Bulan</w:t>
      </w:r>
      <w:proofErr w:type="spellEnd"/>
      <w:r w:rsidR="00C11A77" w:rsidRPr="002F5849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C11A77" w:rsidRPr="002F5849">
        <w:rPr>
          <w:rFonts w:ascii="Cambria" w:hAnsi="Cambria" w:cs="Arial"/>
          <w:b/>
          <w:sz w:val="20"/>
          <w:szCs w:val="20"/>
        </w:rPr>
        <w:t>tahun</w:t>
      </w:r>
      <w:proofErr w:type="spellEnd"/>
      <w:r w:rsidR="00C11A77" w:rsidRPr="002F5849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C11A77" w:rsidRPr="002F5849">
        <w:rPr>
          <w:rFonts w:ascii="Cambria" w:hAnsi="Cambria" w:cs="Arial"/>
          <w:b/>
          <w:sz w:val="20"/>
          <w:szCs w:val="20"/>
        </w:rPr>
        <w:t>penyusunan</w:t>
      </w:r>
      <w:proofErr w:type="spellEnd"/>
      <w:r w:rsidR="00C11A77" w:rsidRPr="002F5849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C11A77" w:rsidRPr="002F5849">
        <w:rPr>
          <w:rFonts w:ascii="Cambria" w:hAnsi="Cambria" w:cs="Arial"/>
          <w:b/>
          <w:sz w:val="20"/>
          <w:szCs w:val="20"/>
        </w:rPr>
        <w:t>laporan</w:t>
      </w:r>
      <w:proofErr w:type="spellEnd"/>
      <w:r w:rsidR="00C11A77" w:rsidRPr="002F5849">
        <w:rPr>
          <w:rFonts w:ascii="Cambria" w:hAnsi="Cambria" w:cs="Arial"/>
          <w:b/>
          <w:sz w:val="20"/>
          <w:szCs w:val="20"/>
        </w:rPr>
        <w:t>)_</w:t>
      </w:r>
    </w:p>
    <w:p w:rsidR="00A42A7F" w:rsidRPr="002F5849" w:rsidRDefault="00A42A7F" w:rsidP="00A42A7F">
      <w:pPr>
        <w:rPr>
          <w:rFonts w:ascii="Cambria" w:hAnsi="Cambria" w:cs="Arial"/>
          <w:i/>
          <w:sz w:val="20"/>
          <w:szCs w:val="20"/>
          <w:lang w:val="id-ID"/>
        </w:rPr>
      </w:pPr>
    </w:p>
    <w:p w:rsidR="00A42A7F" w:rsidRPr="002F5849" w:rsidRDefault="00A42A7F" w:rsidP="00A42A7F">
      <w:pPr>
        <w:rPr>
          <w:rFonts w:ascii="Cambria" w:hAnsi="Cambria" w:cs="Arial"/>
          <w:i/>
          <w:sz w:val="20"/>
          <w:szCs w:val="20"/>
          <w:lang w:val="id-ID"/>
        </w:rPr>
      </w:pPr>
    </w:p>
    <w:p w:rsidR="00A42A7F" w:rsidRPr="002F5849" w:rsidRDefault="00A42A7F" w:rsidP="00A42A7F">
      <w:pPr>
        <w:rPr>
          <w:rFonts w:ascii="Cambria" w:hAnsi="Cambria" w:cs="Arial"/>
          <w:i/>
          <w:sz w:val="20"/>
          <w:szCs w:val="20"/>
          <w:lang w:val="da-DK"/>
        </w:rPr>
      </w:pPr>
    </w:p>
    <w:p w:rsidR="00A42A7F" w:rsidRPr="002F5849" w:rsidRDefault="00A42A7F" w:rsidP="00A42A7F">
      <w:pPr>
        <w:rPr>
          <w:rFonts w:ascii="Cambria" w:hAnsi="Cambria" w:cs="Arial"/>
          <w:i/>
          <w:sz w:val="20"/>
          <w:szCs w:val="20"/>
          <w:lang w:val="da-DK"/>
        </w:rPr>
      </w:pPr>
    </w:p>
    <w:p w:rsidR="00A42A7F" w:rsidRPr="002F5849" w:rsidRDefault="00A42A7F" w:rsidP="00A42A7F">
      <w:pPr>
        <w:rPr>
          <w:rFonts w:ascii="Cambria" w:hAnsi="Cambria" w:cs="Arial"/>
          <w:i/>
          <w:sz w:val="20"/>
          <w:szCs w:val="20"/>
          <w:lang w:val="da-DK"/>
        </w:rPr>
      </w:pPr>
    </w:p>
    <w:p w:rsidR="00A42A7F" w:rsidRPr="002F5849" w:rsidRDefault="00850CBE" w:rsidP="00A42A7F">
      <w:pPr>
        <w:jc w:val="center"/>
        <w:rPr>
          <w:rFonts w:ascii="Cambria" w:hAnsi="Cambria" w:cs="Arial"/>
          <w:b/>
          <w:bCs/>
          <w:iCs/>
          <w:sz w:val="20"/>
          <w:szCs w:val="20"/>
        </w:rPr>
      </w:pPr>
      <w:r w:rsidRPr="002F5849">
        <w:rPr>
          <w:rFonts w:ascii="Cambria" w:hAnsi="Cambria" w:cs="Arial"/>
          <w:b/>
          <w:bCs/>
          <w:iCs/>
          <w:sz w:val="20"/>
          <w:szCs w:val="20"/>
        </w:rPr>
        <w:t>UNIT PELAKSANA TEKNIS PENJAMINAN MUTU</w:t>
      </w:r>
    </w:p>
    <w:p w:rsidR="00A42A7F" w:rsidRPr="002F5849" w:rsidRDefault="00A42A7F" w:rsidP="00A42A7F">
      <w:pPr>
        <w:rPr>
          <w:rFonts w:ascii="Cambria" w:hAnsi="Cambria" w:cs="Arial"/>
          <w:i/>
          <w:sz w:val="20"/>
          <w:szCs w:val="20"/>
          <w:lang w:val="id-I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62"/>
      </w:tblGrid>
      <w:tr w:rsidR="00052A63" w:rsidRPr="002F5849" w:rsidTr="00052A63">
        <w:trPr>
          <w:jc w:val="center"/>
        </w:trPr>
        <w:tc>
          <w:tcPr>
            <w:tcW w:w="3762" w:type="dxa"/>
          </w:tcPr>
          <w:p w:rsidR="00052A63" w:rsidRPr="002F5849" w:rsidRDefault="00052A63" w:rsidP="007C39A0">
            <w:pPr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2F5849">
              <w:rPr>
                <w:rFonts w:ascii="Cambria" w:hAnsi="Cambria" w:cs="Arial"/>
                <w:sz w:val="20"/>
                <w:szCs w:val="20"/>
                <w:lang w:val="id-ID"/>
              </w:rPr>
              <w:t>Disusun oleh:</w:t>
            </w:r>
          </w:p>
          <w:p w:rsidR="00052A63" w:rsidRPr="002F5849" w:rsidRDefault="00052A63" w:rsidP="007C39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2F5849">
              <w:rPr>
                <w:rFonts w:ascii="Cambria" w:hAnsi="Cambria" w:cs="Arial"/>
                <w:b/>
                <w:sz w:val="20"/>
                <w:szCs w:val="20"/>
              </w:rPr>
              <w:t>Kepala</w:t>
            </w:r>
            <w:proofErr w:type="spellEnd"/>
          </w:p>
          <w:p w:rsidR="00052A63" w:rsidRPr="002F5849" w:rsidRDefault="00052A63" w:rsidP="007C39A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  <w:p w:rsidR="00052A63" w:rsidRPr="002F5849" w:rsidRDefault="00052A63" w:rsidP="007C39A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  <w:p w:rsidR="00052A63" w:rsidRPr="002F5849" w:rsidRDefault="00052A63" w:rsidP="007C39A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  <w:p w:rsidR="00052A63" w:rsidRPr="002F5849" w:rsidRDefault="00052A63" w:rsidP="007C39A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  <w:p w:rsidR="00052A63" w:rsidRPr="002F5849" w:rsidRDefault="00052A63" w:rsidP="007C39A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  <w:p w:rsidR="00052A63" w:rsidRPr="002F5849" w:rsidRDefault="00052A63" w:rsidP="007C39A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  <w:p w:rsidR="00052A63" w:rsidRPr="002F5849" w:rsidRDefault="00052A63" w:rsidP="00A42A7F">
            <w:pPr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2F5849">
              <w:rPr>
                <w:rFonts w:ascii="Cambria" w:hAnsi="Cambria" w:cs="Arial"/>
                <w:sz w:val="20"/>
                <w:szCs w:val="20"/>
                <w:lang w:val="id-ID"/>
              </w:rPr>
              <w:t>(</w:t>
            </w:r>
            <w:r w:rsidRPr="002F5849">
              <w:rPr>
                <w:rFonts w:ascii="Cambria" w:hAnsi="Cambria" w:cs="Arial"/>
                <w:sz w:val="20"/>
                <w:szCs w:val="20"/>
              </w:rPr>
              <w:t>__________________</w:t>
            </w:r>
            <w:r w:rsidRPr="002F5849">
              <w:rPr>
                <w:rFonts w:ascii="Cambria" w:hAnsi="Cambria" w:cs="Arial"/>
                <w:sz w:val="20"/>
                <w:szCs w:val="20"/>
                <w:lang w:val="id-ID"/>
              </w:rPr>
              <w:t>)</w:t>
            </w:r>
          </w:p>
        </w:tc>
      </w:tr>
    </w:tbl>
    <w:p w:rsidR="00744A60" w:rsidRPr="002F5849" w:rsidRDefault="00744A60" w:rsidP="00E10867">
      <w:pPr>
        <w:rPr>
          <w:rFonts w:ascii="Cambria" w:hAnsi="Cambria" w:cs="Arial"/>
          <w:i/>
          <w:iCs/>
          <w:sz w:val="20"/>
          <w:szCs w:val="20"/>
        </w:rPr>
      </w:pPr>
    </w:p>
    <w:p w:rsidR="00744A60" w:rsidRPr="002F5849" w:rsidRDefault="00744A60" w:rsidP="00E10867">
      <w:pPr>
        <w:rPr>
          <w:rFonts w:ascii="Cambria" w:hAnsi="Cambria" w:cs="Arial"/>
          <w:i/>
          <w:iCs/>
          <w:sz w:val="20"/>
          <w:szCs w:val="20"/>
        </w:rPr>
      </w:pPr>
    </w:p>
    <w:p w:rsidR="00744A60" w:rsidRPr="002F5849" w:rsidRDefault="00744A60" w:rsidP="00E10867">
      <w:pPr>
        <w:rPr>
          <w:rFonts w:ascii="Cambria" w:hAnsi="Cambria" w:cs="Arial"/>
          <w:i/>
          <w:iCs/>
          <w:sz w:val="20"/>
          <w:szCs w:val="20"/>
        </w:rPr>
      </w:pPr>
    </w:p>
    <w:p w:rsidR="00744A60" w:rsidRPr="002F5849" w:rsidRDefault="00744A60" w:rsidP="00E10867">
      <w:pPr>
        <w:rPr>
          <w:rFonts w:ascii="Cambria" w:hAnsi="Cambria" w:cs="Arial"/>
          <w:sz w:val="20"/>
          <w:szCs w:val="20"/>
        </w:rPr>
        <w:sectPr w:rsidR="00744A60" w:rsidRPr="002F5849" w:rsidSect="002F5849">
          <w:headerReference w:type="default" r:id="rId7"/>
          <w:pgSz w:w="11907" w:h="16840" w:code="9"/>
          <w:pgMar w:top="1134" w:right="1134" w:bottom="1134" w:left="1134" w:header="709" w:footer="437" w:gutter="0"/>
          <w:cols w:space="708"/>
          <w:docGrid w:linePitch="360"/>
        </w:sectPr>
      </w:pPr>
    </w:p>
    <w:p w:rsidR="00A42A7F" w:rsidRPr="002F5849" w:rsidRDefault="00A42A7F" w:rsidP="00A42A7F">
      <w:pPr>
        <w:jc w:val="center"/>
        <w:rPr>
          <w:rFonts w:ascii="Cambria" w:hAnsi="Cambria" w:cs="Arial"/>
          <w:sz w:val="20"/>
          <w:szCs w:val="20"/>
          <w:lang w:val="id-ID"/>
        </w:rPr>
      </w:pPr>
      <w:r w:rsidRPr="002F5849">
        <w:rPr>
          <w:rFonts w:ascii="Cambria" w:hAnsi="Cambria" w:cs="Arial"/>
          <w:b/>
          <w:bCs/>
          <w:sz w:val="20"/>
          <w:szCs w:val="20"/>
          <w:lang w:val="id-ID"/>
        </w:rPr>
        <w:lastRenderedPageBreak/>
        <w:t>DAFTAR ISI</w:t>
      </w:r>
    </w:p>
    <w:p w:rsidR="00A42A7F" w:rsidRPr="002F5849" w:rsidRDefault="00A42A7F" w:rsidP="00A42A7F">
      <w:pPr>
        <w:jc w:val="center"/>
        <w:rPr>
          <w:rFonts w:ascii="Cambria" w:hAnsi="Cambria" w:cs="Arial"/>
          <w:sz w:val="20"/>
          <w:szCs w:val="20"/>
          <w:lang w:val="id-ID"/>
        </w:rPr>
      </w:pPr>
    </w:p>
    <w:p w:rsidR="00A42A7F" w:rsidRPr="002F5849" w:rsidRDefault="00A42A7F" w:rsidP="00A42A7F">
      <w:pPr>
        <w:jc w:val="center"/>
        <w:rPr>
          <w:rFonts w:ascii="Cambria" w:hAnsi="Cambria" w:cs="Arial"/>
          <w:sz w:val="20"/>
          <w:szCs w:val="20"/>
          <w:lang w:val="id-ID"/>
        </w:rPr>
      </w:pPr>
    </w:p>
    <w:p w:rsidR="00A42A7F" w:rsidRPr="002F5849" w:rsidRDefault="00A42A7F" w:rsidP="00A42A7F">
      <w:pPr>
        <w:jc w:val="center"/>
        <w:rPr>
          <w:rFonts w:ascii="Cambria" w:hAnsi="Cambria" w:cs="Arial"/>
          <w:sz w:val="20"/>
          <w:szCs w:val="20"/>
          <w:lang w:val="id-ID"/>
        </w:rPr>
      </w:pPr>
    </w:p>
    <w:p w:rsidR="00A42A7F" w:rsidRPr="002F5849" w:rsidRDefault="008E43DA" w:rsidP="00A42A7F">
      <w:pPr>
        <w:pStyle w:val="TOC1"/>
        <w:rPr>
          <w:rFonts w:ascii="Cambria" w:hAnsi="Cambria" w:cs="Arial"/>
          <w:sz w:val="20"/>
          <w:szCs w:val="20"/>
        </w:rPr>
      </w:pPr>
      <w:r w:rsidRPr="002F5849">
        <w:rPr>
          <w:rFonts w:ascii="Cambria" w:hAnsi="Cambria" w:cs="Arial"/>
          <w:sz w:val="20"/>
          <w:szCs w:val="20"/>
        </w:rPr>
        <w:fldChar w:fldCharType="begin"/>
      </w:r>
      <w:r w:rsidR="00A42A7F" w:rsidRPr="002F5849">
        <w:rPr>
          <w:rFonts w:ascii="Cambria" w:hAnsi="Cambria" w:cs="Arial"/>
          <w:sz w:val="20"/>
          <w:szCs w:val="20"/>
        </w:rPr>
        <w:instrText xml:space="preserve"> TOC \o "1-3" \h \z \u </w:instrText>
      </w:r>
      <w:r w:rsidRPr="002F5849">
        <w:rPr>
          <w:rFonts w:ascii="Cambria" w:hAnsi="Cambria" w:cs="Arial"/>
          <w:sz w:val="20"/>
          <w:szCs w:val="20"/>
        </w:rPr>
        <w:fldChar w:fldCharType="separate"/>
      </w:r>
      <w:hyperlink w:anchor="_Toc268845970" w:history="1">
        <w:r w:rsidR="00A42A7F" w:rsidRPr="002F5849">
          <w:rPr>
            <w:rStyle w:val="Hyperlink"/>
            <w:rFonts w:ascii="Cambria" w:hAnsi="Cambria" w:cs="Arial"/>
            <w:sz w:val="20"/>
            <w:szCs w:val="20"/>
          </w:rPr>
          <w:t>I.</w:t>
        </w:r>
        <w:r w:rsidR="00A42A7F" w:rsidRPr="002F5849">
          <w:rPr>
            <w:rFonts w:ascii="Cambria" w:hAnsi="Cambria" w:cs="Arial"/>
            <w:sz w:val="20"/>
            <w:szCs w:val="20"/>
          </w:rPr>
          <w:tab/>
        </w:r>
        <w:r w:rsidR="00A42A7F" w:rsidRPr="002F5849">
          <w:rPr>
            <w:rStyle w:val="Hyperlink"/>
            <w:rFonts w:ascii="Cambria" w:hAnsi="Cambria" w:cs="Arial"/>
            <w:sz w:val="20"/>
            <w:szCs w:val="20"/>
          </w:rPr>
          <w:t>PENDAHULUAN</w:t>
        </w:r>
        <w:r w:rsidR="00A42A7F" w:rsidRPr="002F5849">
          <w:rPr>
            <w:rFonts w:ascii="Cambria" w:hAnsi="Cambria" w:cs="Arial"/>
            <w:webHidden/>
            <w:sz w:val="20"/>
            <w:szCs w:val="20"/>
          </w:rPr>
          <w:tab/>
        </w:r>
      </w:hyperlink>
    </w:p>
    <w:p w:rsidR="00A42A7F" w:rsidRPr="002F5849" w:rsidRDefault="00ED351D" w:rsidP="00A42A7F">
      <w:pPr>
        <w:pStyle w:val="TOC2"/>
        <w:spacing w:before="80" w:after="80"/>
        <w:ind w:left="495"/>
        <w:rPr>
          <w:rFonts w:ascii="Cambria" w:hAnsi="Cambria" w:cs="Arial"/>
          <w:noProof/>
          <w:sz w:val="20"/>
          <w:szCs w:val="20"/>
        </w:rPr>
      </w:pPr>
      <w:hyperlink w:anchor="_Toc268845971" w:history="1"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1.1</w:t>
        </w:r>
        <w:r w:rsidR="00A42A7F" w:rsidRPr="002F5849">
          <w:rPr>
            <w:rFonts w:ascii="Cambria" w:hAnsi="Cambria" w:cs="Arial"/>
            <w:noProof/>
            <w:sz w:val="20"/>
            <w:szCs w:val="20"/>
          </w:rPr>
          <w:tab/>
        </w:r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Latar Belakang</w:t>
        </w:r>
        <w:r w:rsidR="00A42A7F" w:rsidRPr="002F5849">
          <w:rPr>
            <w:rFonts w:ascii="Cambria" w:hAnsi="Cambria" w:cs="Arial"/>
            <w:noProof/>
            <w:webHidden/>
            <w:sz w:val="20"/>
            <w:szCs w:val="20"/>
          </w:rPr>
          <w:tab/>
        </w:r>
      </w:hyperlink>
    </w:p>
    <w:p w:rsidR="00A42A7F" w:rsidRPr="002F5849" w:rsidRDefault="00ED351D" w:rsidP="00A42A7F">
      <w:pPr>
        <w:pStyle w:val="TOC2"/>
        <w:spacing w:before="80" w:after="80"/>
        <w:ind w:left="495"/>
        <w:rPr>
          <w:rFonts w:ascii="Cambria" w:hAnsi="Cambria" w:cs="Arial"/>
          <w:noProof/>
          <w:sz w:val="20"/>
          <w:szCs w:val="20"/>
        </w:rPr>
      </w:pPr>
      <w:hyperlink w:anchor="_Toc268845972" w:history="1"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1.2</w:t>
        </w:r>
        <w:r w:rsidR="00A42A7F" w:rsidRPr="002F5849">
          <w:rPr>
            <w:rFonts w:ascii="Cambria" w:hAnsi="Cambria" w:cs="Arial"/>
            <w:noProof/>
            <w:sz w:val="20"/>
            <w:szCs w:val="20"/>
          </w:rPr>
          <w:tab/>
        </w:r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Tujuan</w:t>
        </w:r>
        <w:r w:rsidR="00A42A7F" w:rsidRPr="002F5849">
          <w:rPr>
            <w:rFonts w:ascii="Cambria" w:hAnsi="Cambria" w:cs="Arial"/>
            <w:noProof/>
            <w:webHidden/>
            <w:sz w:val="20"/>
            <w:szCs w:val="20"/>
          </w:rPr>
          <w:tab/>
        </w:r>
      </w:hyperlink>
    </w:p>
    <w:p w:rsidR="00A42A7F" w:rsidRPr="002F5849" w:rsidRDefault="00ED351D" w:rsidP="00A42A7F">
      <w:pPr>
        <w:pStyle w:val="TOC2"/>
        <w:spacing w:before="80" w:after="80"/>
        <w:ind w:left="495"/>
        <w:rPr>
          <w:rFonts w:ascii="Cambria" w:hAnsi="Cambria" w:cs="Arial"/>
          <w:noProof/>
          <w:sz w:val="20"/>
          <w:szCs w:val="20"/>
        </w:rPr>
      </w:pPr>
      <w:hyperlink w:anchor="_Toc268845973" w:history="1"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1.3</w:t>
        </w:r>
        <w:r w:rsidR="00A42A7F" w:rsidRPr="002F5849">
          <w:rPr>
            <w:rFonts w:ascii="Cambria" w:hAnsi="Cambria" w:cs="Arial"/>
            <w:noProof/>
            <w:sz w:val="20"/>
            <w:szCs w:val="20"/>
          </w:rPr>
          <w:tab/>
        </w:r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Kebijakan Mutu</w:t>
        </w:r>
        <w:r w:rsidR="00A42A7F" w:rsidRPr="002F5849">
          <w:rPr>
            <w:rFonts w:ascii="Cambria" w:hAnsi="Cambria" w:cs="Arial"/>
            <w:noProof/>
            <w:webHidden/>
            <w:sz w:val="20"/>
            <w:szCs w:val="20"/>
          </w:rPr>
          <w:tab/>
        </w:r>
      </w:hyperlink>
    </w:p>
    <w:p w:rsidR="00A42A7F" w:rsidRPr="002F5849" w:rsidRDefault="00ED351D" w:rsidP="00A42A7F">
      <w:pPr>
        <w:pStyle w:val="TOC2"/>
        <w:spacing w:before="80" w:after="80"/>
        <w:ind w:left="495"/>
        <w:rPr>
          <w:rFonts w:ascii="Cambria" w:hAnsi="Cambria" w:cs="Arial"/>
          <w:noProof/>
          <w:sz w:val="20"/>
          <w:szCs w:val="20"/>
        </w:rPr>
      </w:pPr>
      <w:hyperlink w:anchor="_Toc268845974" w:history="1"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1.4</w:t>
        </w:r>
        <w:r w:rsidR="00A42A7F" w:rsidRPr="002F5849">
          <w:rPr>
            <w:rFonts w:ascii="Cambria" w:hAnsi="Cambria" w:cs="Arial"/>
            <w:noProof/>
            <w:sz w:val="20"/>
            <w:szCs w:val="20"/>
          </w:rPr>
          <w:tab/>
        </w:r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Sasaran Mutu</w:t>
        </w:r>
        <w:r w:rsidR="00A42A7F" w:rsidRPr="002F5849">
          <w:rPr>
            <w:rFonts w:ascii="Cambria" w:hAnsi="Cambria" w:cs="Arial"/>
            <w:noProof/>
            <w:webHidden/>
            <w:sz w:val="20"/>
            <w:szCs w:val="20"/>
          </w:rPr>
          <w:tab/>
        </w:r>
      </w:hyperlink>
    </w:p>
    <w:p w:rsidR="00A42A7F" w:rsidRPr="002F5849" w:rsidRDefault="00ED351D" w:rsidP="00A42A7F">
      <w:pPr>
        <w:pStyle w:val="TOC1"/>
        <w:rPr>
          <w:rFonts w:ascii="Cambria" w:hAnsi="Cambria" w:cs="Arial"/>
          <w:sz w:val="20"/>
          <w:szCs w:val="20"/>
        </w:rPr>
      </w:pPr>
      <w:hyperlink w:anchor="_Toc268845975" w:history="1">
        <w:r w:rsidR="00A42A7F" w:rsidRPr="002F5849">
          <w:rPr>
            <w:rStyle w:val="Hyperlink"/>
            <w:rFonts w:ascii="Cambria" w:hAnsi="Cambria" w:cs="Arial"/>
            <w:sz w:val="20"/>
            <w:szCs w:val="20"/>
          </w:rPr>
          <w:t>II.</w:t>
        </w:r>
        <w:r w:rsidR="00A42A7F" w:rsidRPr="002F5849">
          <w:rPr>
            <w:rFonts w:ascii="Cambria" w:hAnsi="Cambria" w:cs="Arial"/>
            <w:sz w:val="20"/>
            <w:szCs w:val="20"/>
          </w:rPr>
          <w:tab/>
        </w:r>
        <w:r w:rsidR="00A42A7F" w:rsidRPr="002F5849">
          <w:rPr>
            <w:rStyle w:val="Hyperlink"/>
            <w:rFonts w:ascii="Cambria" w:hAnsi="Cambria" w:cs="Arial"/>
            <w:sz w:val="20"/>
            <w:szCs w:val="20"/>
          </w:rPr>
          <w:t>PEMBAHASAN</w:t>
        </w:r>
        <w:r w:rsidR="00A42A7F" w:rsidRPr="002F5849">
          <w:rPr>
            <w:rFonts w:ascii="Cambria" w:hAnsi="Cambria" w:cs="Arial"/>
            <w:webHidden/>
            <w:sz w:val="20"/>
            <w:szCs w:val="20"/>
          </w:rPr>
          <w:tab/>
        </w:r>
      </w:hyperlink>
    </w:p>
    <w:p w:rsidR="00A42A7F" w:rsidRPr="002F5849" w:rsidRDefault="00ED351D" w:rsidP="00A42A7F">
      <w:pPr>
        <w:pStyle w:val="TOC2"/>
        <w:spacing w:before="80" w:after="80"/>
        <w:ind w:left="540"/>
        <w:rPr>
          <w:rFonts w:ascii="Cambria" w:hAnsi="Cambria" w:cs="Arial"/>
          <w:noProof/>
          <w:sz w:val="20"/>
          <w:szCs w:val="20"/>
        </w:rPr>
      </w:pPr>
      <w:hyperlink w:anchor="_Toc268845976" w:history="1"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2.1</w:t>
        </w:r>
        <w:r w:rsidR="00A42A7F" w:rsidRPr="002F5849">
          <w:rPr>
            <w:rFonts w:ascii="Cambria" w:hAnsi="Cambria" w:cs="Arial"/>
            <w:noProof/>
            <w:sz w:val="20"/>
            <w:szCs w:val="20"/>
          </w:rPr>
          <w:tab/>
        </w:r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Matriks Kepemilikan Sasaran Mutu</w:t>
        </w:r>
        <w:r w:rsidR="00A42A7F" w:rsidRPr="002F5849">
          <w:rPr>
            <w:rFonts w:ascii="Cambria" w:hAnsi="Cambria" w:cs="Arial"/>
            <w:noProof/>
            <w:webHidden/>
            <w:sz w:val="20"/>
            <w:szCs w:val="20"/>
          </w:rPr>
          <w:tab/>
        </w:r>
      </w:hyperlink>
    </w:p>
    <w:p w:rsidR="00A42A7F" w:rsidRPr="002F5849" w:rsidRDefault="00ED351D" w:rsidP="00A42A7F">
      <w:pPr>
        <w:pStyle w:val="TOC2"/>
        <w:spacing w:before="80" w:after="80"/>
        <w:ind w:left="540"/>
        <w:rPr>
          <w:rFonts w:ascii="Cambria" w:hAnsi="Cambria" w:cs="Arial"/>
          <w:noProof/>
          <w:sz w:val="20"/>
          <w:szCs w:val="20"/>
        </w:rPr>
      </w:pPr>
      <w:hyperlink w:anchor="_Toc268845977" w:history="1"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2.2</w:t>
        </w:r>
        <w:r w:rsidR="00A42A7F" w:rsidRPr="002F5849">
          <w:rPr>
            <w:rFonts w:ascii="Cambria" w:hAnsi="Cambria" w:cs="Arial"/>
            <w:noProof/>
            <w:sz w:val="20"/>
            <w:szCs w:val="20"/>
          </w:rPr>
          <w:tab/>
        </w:r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Hasil Tinjauan  Target Mutu</w:t>
        </w:r>
        <w:r w:rsidR="00A42A7F" w:rsidRPr="002F5849">
          <w:rPr>
            <w:rFonts w:ascii="Cambria" w:hAnsi="Cambria" w:cs="Arial"/>
            <w:noProof/>
            <w:webHidden/>
            <w:sz w:val="20"/>
            <w:szCs w:val="20"/>
          </w:rPr>
          <w:tab/>
        </w:r>
      </w:hyperlink>
    </w:p>
    <w:p w:rsidR="00A42A7F" w:rsidRPr="002F5849" w:rsidRDefault="00ED351D" w:rsidP="00A42A7F">
      <w:pPr>
        <w:pStyle w:val="TOC2"/>
        <w:spacing w:before="80" w:after="80"/>
        <w:ind w:left="540"/>
        <w:rPr>
          <w:rFonts w:ascii="Cambria" w:hAnsi="Cambria" w:cs="Arial"/>
          <w:noProof/>
          <w:sz w:val="20"/>
          <w:szCs w:val="20"/>
        </w:rPr>
      </w:pPr>
      <w:hyperlink w:anchor="_Toc268845978" w:history="1"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2.3</w:t>
        </w:r>
        <w:r w:rsidR="00A42A7F" w:rsidRPr="002F5849">
          <w:rPr>
            <w:rFonts w:ascii="Cambria" w:hAnsi="Cambria" w:cs="Arial"/>
            <w:noProof/>
            <w:sz w:val="20"/>
            <w:szCs w:val="20"/>
          </w:rPr>
          <w:tab/>
        </w:r>
        <w:r w:rsidR="00A42A7F" w:rsidRPr="002F5849">
          <w:rPr>
            <w:rStyle w:val="Hyperlink"/>
            <w:rFonts w:ascii="Cambria" w:hAnsi="Cambria" w:cs="Arial"/>
            <w:noProof/>
            <w:sz w:val="20"/>
            <w:szCs w:val="20"/>
          </w:rPr>
          <w:t>Analisis</w:t>
        </w:r>
        <w:r w:rsidR="00A42A7F" w:rsidRPr="002F5849">
          <w:rPr>
            <w:rFonts w:ascii="Cambria" w:hAnsi="Cambria" w:cs="Arial"/>
            <w:noProof/>
            <w:webHidden/>
            <w:sz w:val="20"/>
            <w:szCs w:val="20"/>
          </w:rPr>
          <w:tab/>
        </w:r>
      </w:hyperlink>
    </w:p>
    <w:p w:rsidR="00A42A7F" w:rsidRPr="002F5849" w:rsidRDefault="00ED351D" w:rsidP="00A42A7F">
      <w:pPr>
        <w:pStyle w:val="TOC1"/>
        <w:rPr>
          <w:rFonts w:ascii="Cambria" w:hAnsi="Cambria" w:cs="Arial"/>
          <w:sz w:val="20"/>
          <w:szCs w:val="20"/>
        </w:rPr>
      </w:pPr>
      <w:hyperlink w:anchor="_Toc268845979" w:history="1">
        <w:r w:rsidR="00A42A7F" w:rsidRPr="002F5849">
          <w:rPr>
            <w:rStyle w:val="Hyperlink"/>
            <w:rFonts w:ascii="Cambria" w:hAnsi="Cambria" w:cs="Arial"/>
            <w:sz w:val="20"/>
            <w:szCs w:val="20"/>
          </w:rPr>
          <w:t>III.</w:t>
        </w:r>
        <w:r w:rsidR="00A42A7F" w:rsidRPr="002F5849">
          <w:rPr>
            <w:rFonts w:ascii="Cambria" w:hAnsi="Cambria" w:cs="Arial"/>
            <w:sz w:val="20"/>
            <w:szCs w:val="20"/>
          </w:rPr>
          <w:tab/>
        </w:r>
        <w:r w:rsidR="00A42A7F" w:rsidRPr="002F5849">
          <w:rPr>
            <w:rStyle w:val="Hyperlink"/>
            <w:rFonts w:ascii="Cambria" w:hAnsi="Cambria" w:cs="Arial"/>
            <w:sz w:val="20"/>
            <w:szCs w:val="20"/>
          </w:rPr>
          <w:t>PENUTUP</w:t>
        </w:r>
        <w:r w:rsidR="00A42A7F" w:rsidRPr="002F5849">
          <w:rPr>
            <w:rFonts w:ascii="Cambria" w:hAnsi="Cambria" w:cs="Arial"/>
            <w:webHidden/>
            <w:sz w:val="20"/>
            <w:szCs w:val="20"/>
          </w:rPr>
          <w:tab/>
        </w:r>
      </w:hyperlink>
    </w:p>
    <w:p w:rsidR="00744A60" w:rsidRPr="002F5849" w:rsidRDefault="008E43DA" w:rsidP="00A42A7F">
      <w:pPr>
        <w:rPr>
          <w:rFonts w:ascii="Cambria" w:hAnsi="Cambria" w:cs="Arial"/>
          <w:sz w:val="20"/>
          <w:szCs w:val="20"/>
          <w:lang w:val="id-ID"/>
        </w:rPr>
      </w:pPr>
      <w:r w:rsidRPr="002F5849">
        <w:rPr>
          <w:rFonts w:ascii="Cambria" w:hAnsi="Cambria" w:cs="Arial"/>
          <w:sz w:val="20"/>
          <w:szCs w:val="20"/>
          <w:lang w:val="id-ID"/>
        </w:rPr>
        <w:fldChar w:fldCharType="end"/>
      </w:r>
    </w:p>
    <w:p w:rsidR="001C2D2B" w:rsidRPr="002F5849" w:rsidRDefault="001C2D2B" w:rsidP="001C2D2B">
      <w:pPr>
        <w:pStyle w:val="TOC1"/>
        <w:rPr>
          <w:rStyle w:val="Hyperlink"/>
          <w:rFonts w:ascii="Cambria" w:hAnsi="Cambria" w:cs="Arial"/>
          <w:color w:val="auto"/>
          <w:sz w:val="20"/>
          <w:szCs w:val="20"/>
        </w:rPr>
      </w:pPr>
    </w:p>
    <w:p w:rsidR="001C2D2B" w:rsidRPr="002F5849" w:rsidRDefault="001C2D2B" w:rsidP="001C2D2B">
      <w:pPr>
        <w:pStyle w:val="TOC1"/>
        <w:rPr>
          <w:rStyle w:val="Hyperlink"/>
          <w:rFonts w:ascii="Cambria" w:hAnsi="Cambria" w:cs="Arial"/>
          <w:color w:val="auto"/>
          <w:sz w:val="20"/>
          <w:szCs w:val="20"/>
        </w:rPr>
      </w:pPr>
    </w:p>
    <w:p w:rsidR="00744A60" w:rsidRPr="002F5849" w:rsidRDefault="00744A60" w:rsidP="00E10867">
      <w:pPr>
        <w:rPr>
          <w:rFonts w:ascii="Cambria" w:hAnsi="Cambria" w:cs="Arial"/>
          <w:sz w:val="20"/>
          <w:szCs w:val="20"/>
          <w:lang w:val="id-ID"/>
        </w:rPr>
      </w:pPr>
    </w:p>
    <w:p w:rsidR="00744A60" w:rsidRPr="002F5849" w:rsidRDefault="00744A60" w:rsidP="00E10867">
      <w:pPr>
        <w:rPr>
          <w:rFonts w:ascii="Cambria" w:hAnsi="Cambria" w:cs="Arial"/>
          <w:sz w:val="20"/>
          <w:szCs w:val="20"/>
          <w:lang w:val="id-ID"/>
        </w:rPr>
      </w:pPr>
    </w:p>
    <w:sectPr w:rsidR="00744A60" w:rsidRPr="002F5849" w:rsidSect="00B34F7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418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7A" w:rsidRDefault="0038577A">
      <w:r>
        <w:separator/>
      </w:r>
    </w:p>
  </w:endnote>
  <w:endnote w:type="continuationSeparator" w:id="0">
    <w:p w:rsidR="0038577A" w:rsidRDefault="0038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60" w:rsidRPr="00227D14" w:rsidRDefault="00744A60" w:rsidP="002F4C38">
    <w:pPr>
      <w:pStyle w:val="Footer"/>
      <w:jc w:val="both"/>
      <w:rPr>
        <w:i/>
        <w:iCs/>
        <w:sz w:val="16"/>
        <w:szCs w:val="16"/>
      </w:rPr>
    </w:pPr>
    <w:r w:rsidRPr="002F4C38">
      <w:rPr>
        <w:i/>
        <w:iCs/>
        <w:sz w:val="16"/>
        <w:szCs w:val="16"/>
      </w:rPr>
      <w:t>No.</w:t>
    </w:r>
    <w:r w:rsidR="00227D14">
      <w:rPr>
        <w:i/>
        <w:iCs/>
        <w:sz w:val="16"/>
        <w:szCs w:val="16"/>
        <w:lang w:val="id-ID"/>
      </w:rPr>
      <w:t>FO.</w:t>
    </w:r>
    <w:r w:rsidR="00E1326D">
      <w:rPr>
        <w:i/>
        <w:iCs/>
        <w:sz w:val="16"/>
        <w:szCs w:val="16"/>
      </w:rPr>
      <w:t>34.2.1</w:t>
    </w:r>
    <w:r w:rsidR="00E1326D">
      <w:rPr>
        <w:i/>
        <w:iCs/>
        <w:sz w:val="16"/>
        <w:szCs w:val="16"/>
        <w:lang w:val="id-ID"/>
      </w:rPr>
      <w:t xml:space="preserve">-V0 Format </w:t>
    </w:r>
    <w:r w:rsidRPr="002F4C38">
      <w:rPr>
        <w:i/>
        <w:iCs/>
        <w:sz w:val="16"/>
        <w:szCs w:val="16"/>
        <w:lang w:val="id-ID"/>
      </w:rPr>
      <w:t xml:space="preserve">PM – Laporan </w:t>
    </w:r>
    <w:r w:rsidR="00227D14">
      <w:rPr>
        <w:i/>
        <w:iCs/>
        <w:sz w:val="16"/>
        <w:szCs w:val="16"/>
      </w:rPr>
      <w:t xml:space="preserve">Review Target </w:t>
    </w:r>
    <w:proofErr w:type="spellStart"/>
    <w:r w:rsidR="00227D14">
      <w:rPr>
        <w:i/>
        <w:iCs/>
        <w:sz w:val="16"/>
        <w:szCs w:val="16"/>
      </w:rPr>
      <w:t>Mutu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7A" w:rsidRDefault="0038577A">
      <w:r>
        <w:separator/>
      </w:r>
    </w:p>
  </w:footnote>
  <w:footnote w:type="continuationSeparator" w:id="0">
    <w:p w:rsidR="0038577A" w:rsidRDefault="0038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49" w:rsidRPr="00DE26E8" w:rsidRDefault="002F5849" w:rsidP="002F5849">
    <w:pPr>
      <w:pStyle w:val="Header"/>
      <w:rPr>
        <w:rFonts w:ascii="Arial" w:hAnsi="Arial" w:cs="Arial"/>
        <w:lang w:val="id-ID"/>
      </w:rPr>
    </w:pPr>
  </w:p>
  <w:tbl>
    <w:tblPr>
      <w:tblW w:w="4998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91"/>
      <w:gridCol w:w="8060"/>
    </w:tblGrid>
    <w:tr w:rsidR="002F5849" w:rsidRPr="00DE26E8" w:rsidTr="00ED351D">
      <w:tc>
        <w:tcPr>
          <w:tcW w:w="909" w:type="pct"/>
          <w:shd w:val="clear" w:color="auto" w:fill="auto"/>
        </w:tcPr>
        <w:p w:rsidR="002F5849" w:rsidRPr="00DE26E8" w:rsidRDefault="002F5849" w:rsidP="002F5849">
          <w:pPr>
            <w:pStyle w:val="Header"/>
            <w:jc w:val="center"/>
            <w:rPr>
              <w:rFonts w:ascii="Arial" w:hAnsi="Arial" w:cs="Arial"/>
              <w:lang w:val="id-ID"/>
            </w:rPr>
          </w:pPr>
          <w:r w:rsidRPr="00DE26E8"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57EB56AA" wp14:editId="7A68A227">
                <wp:extent cx="757555" cy="593725"/>
                <wp:effectExtent l="0" t="0" r="0" b="0"/>
                <wp:docPr id="2" name="Picture 2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1" w:type="pct"/>
          <w:shd w:val="clear" w:color="auto" w:fill="auto"/>
          <w:vAlign w:val="center"/>
        </w:tcPr>
        <w:p w:rsidR="002F5849" w:rsidRPr="00DE26E8" w:rsidRDefault="002F5849" w:rsidP="002F5849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DE26E8">
            <w:rPr>
              <w:rFonts w:ascii="Arial" w:hAnsi="Arial" w:cs="Arial"/>
              <w:b/>
            </w:rPr>
            <w:t>No.FO.34.2.1-V1</w:t>
          </w:r>
          <w:r w:rsidRPr="00DE26E8">
            <w:rPr>
              <w:rFonts w:ascii="Arial" w:hAnsi="Arial" w:cs="Arial"/>
              <w:b/>
              <w:lang w:val="id-ID"/>
            </w:rPr>
            <w:t xml:space="preserve"> </w:t>
          </w:r>
          <w:r w:rsidRPr="00DE26E8">
            <w:rPr>
              <w:rFonts w:ascii="Arial" w:hAnsi="Arial" w:cs="Arial"/>
              <w:b/>
              <w:lang w:val="id-ID"/>
            </w:rPr>
            <w:t xml:space="preserve">Format </w:t>
          </w:r>
          <w:proofErr w:type="spellStart"/>
          <w:r w:rsidRPr="00DE26E8">
            <w:rPr>
              <w:rFonts w:ascii="Arial" w:hAnsi="Arial" w:cs="Arial"/>
              <w:b/>
            </w:rPr>
            <w:t>Laporan</w:t>
          </w:r>
          <w:proofErr w:type="spellEnd"/>
          <w:r w:rsidRPr="00DE26E8">
            <w:rPr>
              <w:rFonts w:ascii="Arial" w:hAnsi="Arial" w:cs="Arial"/>
              <w:b/>
            </w:rPr>
            <w:t xml:space="preserve"> Monitoring </w:t>
          </w:r>
          <w:proofErr w:type="spellStart"/>
          <w:r w:rsidRPr="00DE26E8">
            <w:rPr>
              <w:rFonts w:ascii="Arial" w:hAnsi="Arial" w:cs="Arial"/>
              <w:b/>
            </w:rPr>
            <w:t>dan</w:t>
          </w:r>
          <w:proofErr w:type="spellEnd"/>
          <w:r w:rsidRPr="00DE26E8">
            <w:rPr>
              <w:rFonts w:ascii="Arial" w:hAnsi="Arial" w:cs="Arial"/>
              <w:b/>
            </w:rPr>
            <w:t xml:space="preserve"> </w:t>
          </w:r>
          <w:proofErr w:type="spellStart"/>
          <w:r w:rsidRPr="00DE26E8">
            <w:rPr>
              <w:rFonts w:ascii="Arial" w:hAnsi="Arial" w:cs="Arial"/>
              <w:b/>
            </w:rPr>
            <w:t>Evaluasi</w:t>
          </w:r>
          <w:proofErr w:type="spellEnd"/>
        </w:p>
        <w:p w:rsidR="002F5849" w:rsidRPr="00DE26E8" w:rsidRDefault="002F5849" w:rsidP="002F5849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 w:rsidRPr="00DE26E8">
            <w:rPr>
              <w:rFonts w:ascii="Arial" w:hAnsi="Arial" w:cs="Arial"/>
              <w:b/>
            </w:rPr>
            <w:t>8</w:t>
          </w:r>
          <w:r w:rsidRPr="00DE26E8">
            <w:rPr>
              <w:rFonts w:ascii="Arial" w:hAnsi="Arial" w:cs="Arial"/>
              <w:b/>
              <w:lang w:val="id-ID"/>
            </w:rPr>
            <w:t xml:space="preserve"> </w:t>
          </w:r>
          <w:r w:rsidRPr="00DE26E8">
            <w:rPr>
              <w:rFonts w:ascii="Arial" w:hAnsi="Arial" w:cs="Arial"/>
              <w:b/>
            </w:rPr>
            <w:t>September 2017</w:t>
          </w:r>
        </w:p>
      </w:tc>
    </w:tr>
  </w:tbl>
  <w:p w:rsidR="002F5849" w:rsidRPr="00DE26E8" w:rsidRDefault="002F5849" w:rsidP="002F5849">
    <w:pPr>
      <w:pStyle w:val="Header"/>
      <w:rPr>
        <w:rFonts w:ascii="Arial" w:hAnsi="Arial" w:cs="Arial"/>
        <w:lang w:val="id-ID"/>
      </w:rPr>
    </w:pPr>
  </w:p>
  <w:p w:rsidR="002F5849" w:rsidRPr="00DE26E8" w:rsidRDefault="002F584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AB" w:rsidRDefault="001F7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60" w:rsidRDefault="00744A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AB" w:rsidRDefault="001F7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E0E"/>
    <w:multiLevelType w:val="hybridMultilevel"/>
    <w:tmpl w:val="FD707776"/>
    <w:lvl w:ilvl="0" w:tplc="DBDAF5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A9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44B2"/>
    <w:multiLevelType w:val="hybridMultilevel"/>
    <w:tmpl w:val="EC2CDF1C"/>
    <w:lvl w:ilvl="0" w:tplc="C25A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4186"/>
    <w:multiLevelType w:val="hybridMultilevel"/>
    <w:tmpl w:val="F132C9B2"/>
    <w:lvl w:ilvl="0" w:tplc="C860B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2457"/>
    <w:multiLevelType w:val="hybridMultilevel"/>
    <w:tmpl w:val="97D0A4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E494C"/>
    <w:multiLevelType w:val="hybridMultilevel"/>
    <w:tmpl w:val="4B789A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4437E"/>
    <w:multiLevelType w:val="hybridMultilevel"/>
    <w:tmpl w:val="0FEADAF4"/>
    <w:lvl w:ilvl="0" w:tplc="74D23E96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F3A65D6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A3CDB40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590A3E80">
      <w:start w:val="1"/>
      <w:numFmt w:val="lowerLetter"/>
      <w:lvlText w:val="%4."/>
      <w:lvlJc w:val="left"/>
      <w:pPr>
        <w:tabs>
          <w:tab w:val="num" w:pos="2592"/>
        </w:tabs>
        <w:ind w:left="259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32790826"/>
    <w:multiLevelType w:val="hybridMultilevel"/>
    <w:tmpl w:val="EEBA1232"/>
    <w:lvl w:ilvl="0" w:tplc="F93AD7F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7D4E7838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33DD550B"/>
    <w:multiLevelType w:val="hybridMultilevel"/>
    <w:tmpl w:val="9E4C6F84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03DA1"/>
    <w:multiLevelType w:val="hybridMultilevel"/>
    <w:tmpl w:val="5D2A68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17E9"/>
    <w:multiLevelType w:val="hybridMultilevel"/>
    <w:tmpl w:val="EA044F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41507"/>
    <w:multiLevelType w:val="hybridMultilevel"/>
    <w:tmpl w:val="B31CD33A"/>
    <w:lvl w:ilvl="0" w:tplc="298AF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242E"/>
    <w:multiLevelType w:val="hybridMultilevel"/>
    <w:tmpl w:val="4C4427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3696A"/>
    <w:multiLevelType w:val="hybridMultilevel"/>
    <w:tmpl w:val="9CC81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465B0"/>
    <w:multiLevelType w:val="hybridMultilevel"/>
    <w:tmpl w:val="EBF828B6"/>
    <w:lvl w:ilvl="0" w:tplc="67A231F4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6A004DDC"/>
    <w:multiLevelType w:val="hybridMultilevel"/>
    <w:tmpl w:val="75FCE2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E111F"/>
    <w:multiLevelType w:val="hybridMultilevel"/>
    <w:tmpl w:val="958486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D641A0"/>
    <w:multiLevelType w:val="hybridMultilevel"/>
    <w:tmpl w:val="EA044F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16"/>
  </w:num>
  <w:num w:numId="11">
    <w:abstractNumId w:val="9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cumentProtection w:edit="readOnly" w:formatting="1" w:enforcement="0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50F"/>
    <w:rsid w:val="00020498"/>
    <w:rsid w:val="00030265"/>
    <w:rsid w:val="0004757C"/>
    <w:rsid w:val="000529EA"/>
    <w:rsid w:val="00052A63"/>
    <w:rsid w:val="000569BE"/>
    <w:rsid w:val="00057C36"/>
    <w:rsid w:val="000E783E"/>
    <w:rsid w:val="00126B23"/>
    <w:rsid w:val="00133AC0"/>
    <w:rsid w:val="00136884"/>
    <w:rsid w:val="00143ACD"/>
    <w:rsid w:val="001450A4"/>
    <w:rsid w:val="001526C6"/>
    <w:rsid w:val="001704A4"/>
    <w:rsid w:val="0017287B"/>
    <w:rsid w:val="00174ABA"/>
    <w:rsid w:val="001A61ED"/>
    <w:rsid w:val="001C04A8"/>
    <w:rsid w:val="001C2D2B"/>
    <w:rsid w:val="001C745A"/>
    <w:rsid w:val="001F79AB"/>
    <w:rsid w:val="00227D14"/>
    <w:rsid w:val="00230704"/>
    <w:rsid w:val="00245387"/>
    <w:rsid w:val="0025279F"/>
    <w:rsid w:val="00257FFA"/>
    <w:rsid w:val="002B10FF"/>
    <w:rsid w:val="002C49E5"/>
    <w:rsid w:val="002D103B"/>
    <w:rsid w:val="002D6F28"/>
    <w:rsid w:val="002F4413"/>
    <w:rsid w:val="002F4C38"/>
    <w:rsid w:val="002F5849"/>
    <w:rsid w:val="003246A3"/>
    <w:rsid w:val="00333497"/>
    <w:rsid w:val="00334ED5"/>
    <w:rsid w:val="00347B0C"/>
    <w:rsid w:val="00352269"/>
    <w:rsid w:val="003778E4"/>
    <w:rsid w:val="003849E5"/>
    <w:rsid w:val="0038577A"/>
    <w:rsid w:val="00390F71"/>
    <w:rsid w:val="003D6FB9"/>
    <w:rsid w:val="003E234F"/>
    <w:rsid w:val="003E7DF6"/>
    <w:rsid w:val="00452B2C"/>
    <w:rsid w:val="00495D1F"/>
    <w:rsid w:val="0049740B"/>
    <w:rsid w:val="004D2F33"/>
    <w:rsid w:val="00511D25"/>
    <w:rsid w:val="005275DE"/>
    <w:rsid w:val="00530965"/>
    <w:rsid w:val="00535119"/>
    <w:rsid w:val="0054050F"/>
    <w:rsid w:val="00551ADF"/>
    <w:rsid w:val="005758AC"/>
    <w:rsid w:val="00595786"/>
    <w:rsid w:val="00596CEF"/>
    <w:rsid w:val="005A79C6"/>
    <w:rsid w:val="0060450D"/>
    <w:rsid w:val="006179A2"/>
    <w:rsid w:val="00636A09"/>
    <w:rsid w:val="00637C31"/>
    <w:rsid w:val="00653017"/>
    <w:rsid w:val="00654A01"/>
    <w:rsid w:val="00683E51"/>
    <w:rsid w:val="00684140"/>
    <w:rsid w:val="006B253F"/>
    <w:rsid w:val="006C332B"/>
    <w:rsid w:val="006E2ECF"/>
    <w:rsid w:val="006E41B5"/>
    <w:rsid w:val="00710D63"/>
    <w:rsid w:val="0071266F"/>
    <w:rsid w:val="00714A59"/>
    <w:rsid w:val="00744A60"/>
    <w:rsid w:val="00767B60"/>
    <w:rsid w:val="00793B08"/>
    <w:rsid w:val="007E0AA4"/>
    <w:rsid w:val="007F054D"/>
    <w:rsid w:val="00805D3F"/>
    <w:rsid w:val="008261C2"/>
    <w:rsid w:val="00850CBE"/>
    <w:rsid w:val="00871FBE"/>
    <w:rsid w:val="008745C1"/>
    <w:rsid w:val="00884272"/>
    <w:rsid w:val="00891D80"/>
    <w:rsid w:val="00893C16"/>
    <w:rsid w:val="008A5550"/>
    <w:rsid w:val="008E43DA"/>
    <w:rsid w:val="008F0B78"/>
    <w:rsid w:val="0090143C"/>
    <w:rsid w:val="00907753"/>
    <w:rsid w:val="00913781"/>
    <w:rsid w:val="009519FA"/>
    <w:rsid w:val="00960FD9"/>
    <w:rsid w:val="00984193"/>
    <w:rsid w:val="00993264"/>
    <w:rsid w:val="009A64B4"/>
    <w:rsid w:val="009B62FC"/>
    <w:rsid w:val="009C46C1"/>
    <w:rsid w:val="009F5DE4"/>
    <w:rsid w:val="00A1042D"/>
    <w:rsid w:val="00A136EB"/>
    <w:rsid w:val="00A142E2"/>
    <w:rsid w:val="00A25162"/>
    <w:rsid w:val="00A42A7F"/>
    <w:rsid w:val="00A90ABF"/>
    <w:rsid w:val="00AD5A76"/>
    <w:rsid w:val="00AF3308"/>
    <w:rsid w:val="00AF6221"/>
    <w:rsid w:val="00B140CD"/>
    <w:rsid w:val="00B34F73"/>
    <w:rsid w:val="00B57275"/>
    <w:rsid w:val="00BA7397"/>
    <w:rsid w:val="00BD35F8"/>
    <w:rsid w:val="00BE6AF5"/>
    <w:rsid w:val="00BF604E"/>
    <w:rsid w:val="00C11A77"/>
    <w:rsid w:val="00C46F84"/>
    <w:rsid w:val="00CB4D3A"/>
    <w:rsid w:val="00CB6484"/>
    <w:rsid w:val="00CC01C0"/>
    <w:rsid w:val="00CC400A"/>
    <w:rsid w:val="00D024E0"/>
    <w:rsid w:val="00D0706F"/>
    <w:rsid w:val="00D144FA"/>
    <w:rsid w:val="00D42C1C"/>
    <w:rsid w:val="00D52922"/>
    <w:rsid w:val="00D87161"/>
    <w:rsid w:val="00DB1251"/>
    <w:rsid w:val="00DC5EC4"/>
    <w:rsid w:val="00DE26E8"/>
    <w:rsid w:val="00DF327C"/>
    <w:rsid w:val="00E10867"/>
    <w:rsid w:val="00E1326D"/>
    <w:rsid w:val="00E20A24"/>
    <w:rsid w:val="00E21ECE"/>
    <w:rsid w:val="00E359DF"/>
    <w:rsid w:val="00E3626A"/>
    <w:rsid w:val="00E5132B"/>
    <w:rsid w:val="00EC2B1A"/>
    <w:rsid w:val="00ED351D"/>
    <w:rsid w:val="00F00754"/>
    <w:rsid w:val="00F149E1"/>
    <w:rsid w:val="00F366DD"/>
    <w:rsid w:val="00F464AA"/>
    <w:rsid w:val="00F52C3D"/>
    <w:rsid w:val="00F52E73"/>
    <w:rsid w:val="00FC6F8A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DC0A42D8-0E2C-4FE6-BEFF-31C8EE0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7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4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65EE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B34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5E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B34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EEA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34F73"/>
    <w:pPr>
      <w:tabs>
        <w:tab w:val="left" w:pos="432"/>
      </w:tabs>
      <w:ind w:left="432" w:hanging="360"/>
      <w:jc w:val="both"/>
    </w:pPr>
    <w:rPr>
      <w:rFonts w:ascii="Arial" w:hAnsi="Arial" w:cs="Arial"/>
      <w:sz w:val="18"/>
      <w:szCs w:val="18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5EEA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34F73"/>
    <w:pPr>
      <w:ind w:left="432"/>
      <w:jc w:val="both"/>
    </w:pPr>
    <w:rPr>
      <w:rFonts w:ascii="Arial" w:hAnsi="Arial" w:cs="Arial"/>
      <w:sz w:val="18"/>
      <w:szCs w:val="18"/>
      <w:lang w:val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5EE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778E4"/>
    <w:pPr>
      <w:spacing w:after="200" w:line="276" w:lineRule="auto"/>
      <w:ind w:left="720"/>
    </w:pPr>
    <w:rPr>
      <w:rFonts w:ascii="Calibri" w:hAnsi="Calibri" w:cs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rsid w:val="008A5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55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030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locked/>
    <w:rsid w:val="001C2D2B"/>
    <w:pPr>
      <w:tabs>
        <w:tab w:val="left" w:pos="480"/>
        <w:tab w:val="right" w:leader="dot" w:pos="8844"/>
      </w:tabs>
      <w:spacing w:before="80" w:after="80"/>
    </w:pPr>
    <w:rPr>
      <w:rFonts w:eastAsia="Times New Roman"/>
      <w:b/>
      <w:bCs/>
      <w:noProof/>
      <w:lang w:val="id-ID"/>
    </w:rPr>
  </w:style>
  <w:style w:type="paragraph" w:styleId="TOC2">
    <w:name w:val="toc 2"/>
    <w:basedOn w:val="Normal"/>
    <w:next w:val="Normal"/>
    <w:autoRedefine/>
    <w:locked/>
    <w:rsid w:val="001C2D2B"/>
    <w:pPr>
      <w:tabs>
        <w:tab w:val="left" w:pos="960"/>
        <w:tab w:val="right" w:leader="dot" w:pos="8844"/>
      </w:tabs>
      <w:ind w:left="240"/>
    </w:pPr>
    <w:rPr>
      <w:rFonts w:eastAsia="Times New Roman"/>
    </w:rPr>
  </w:style>
  <w:style w:type="character" w:styleId="Hyperlink">
    <w:name w:val="Hyperlink"/>
    <w:basedOn w:val="DefaultParagraphFont"/>
    <w:rsid w:val="001C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polbat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Lidya Mariska,A.Md</cp:lastModifiedBy>
  <cp:revision>7</cp:revision>
  <cp:lastPrinted>2010-09-18T09:47:00Z</cp:lastPrinted>
  <dcterms:created xsi:type="dcterms:W3CDTF">2017-09-24T07:12:00Z</dcterms:created>
  <dcterms:modified xsi:type="dcterms:W3CDTF">2022-02-08T07:44:00Z</dcterms:modified>
</cp:coreProperties>
</file>